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27" w:rsidRDefault="00A77D27" w:rsidP="00A77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A77D27" w:rsidRDefault="00A77D27" w:rsidP="00A77D27">
      <w:pPr>
        <w:rPr>
          <w:rFonts w:ascii="Times New Roman" w:hAnsi="Times New Roman" w:cs="Times New Roman"/>
          <w:sz w:val="24"/>
          <w:szCs w:val="24"/>
        </w:rPr>
      </w:pPr>
    </w:p>
    <w:p w:rsidR="00A77D27" w:rsidRDefault="00A77D27" w:rsidP="00A77D27">
      <w:pPr>
        <w:rPr>
          <w:rFonts w:ascii="Times New Roman" w:hAnsi="Times New Roman" w:cs="Times New Roman"/>
        </w:rPr>
      </w:pPr>
    </w:p>
    <w:p w:rsidR="00A77D27" w:rsidRDefault="00A77D27" w:rsidP="00A77D27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A77D27" w:rsidTr="00CE2174">
        <w:trPr>
          <w:trHeight w:val="270"/>
        </w:trPr>
        <w:tc>
          <w:tcPr>
            <w:tcW w:w="5077" w:type="dxa"/>
            <w:hideMark/>
          </w:tcPr>
          <w:p w:rsidR="00A77D27" w:rsidRDefault="00A77D27" w:rsidP="00CE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A77D27" w:rsidRDefault="00A77D27" w:rsidP="00CE21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A77D27" w:rsidTr="00CE2174">
        <w:trPr>
          <w:trHeight w:val="270"/>
        </w:trPr>
        <w:tc>
          <w:tcPr>
            <w:tcW w:w="5077" w:type="dxa"/>
            <w:hideMark/>
          </w:tcPr>
          <w:p w:rsidR="00A77D27" w:rsidRDefault="00A77D27" w:rsidP="00CE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A77D27" w:rsidRDefault="00A77D27" w:rsidP="00CE21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</w:tr>
      <w:tr w:rsidR="00A77D27" w:rsidTr="00CE2174">
        <w:trPr>
          <w:trHeight w:val="270"/>
        </w:trPr>
        <w:tc>
          <w:tcPr>
            <w:tcW w:w="5077" w:type="dxa"/>
            <w:hideMark/>
          </w:tcPr>
          <w:p w:rsidR="00A77D27" w:rsidRDefault="00A77D27" w:rsidP="00CE217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А.П. (_________)</w:t>
            </w:r>
          </w:p>
        </w:tc>
        <w:tc>
          <w:tcPr>
            <w:tcW w:w="5079" w:type="dxa"/>
            <w:hideMark/>
          </w:tcPr>
          <w:p w:rsidR="00A77D27" w:rsidRDefault="00A77D27" w:rsidP="00CE21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A77D27" w:rsidTr="00CE2174">
        <w:trPr>
          <w:trHeight w:val="282"/>
        </w:trPr>
        <w:tc>
          <w:tcPr>
            <w:tcW w:w="5077" w:type="dxa"/>
            <w:hideMark/>
          </w:tcPr>
          <w:p w:rsidR="00A77D27" w:rsidRDefault="00A77D27" w:rsidP="00CE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№ 1от 28.08.2023</w:t>
            </w:r>
          </w:p>
        </w:tc>
        <w:tc>
          <w:tcPr>
            <w:tcW w:w="5079" w:type="dxa"/>
            <w:hideMark/>
          </w:tcPr>
          <w:p w:rsidR="00A77D27" w:rsidRDefault="00A77D27" w:rsidP="00CE21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Приказ № ___ ОД от 29.08.2023</w:t>
            </w:r>
          </w:p>
        </w:tc>
      </w:tr>
    </w:tbl>
    <w:p w:rsidR="00A77D27" w:rsidRDefault="00A77D27" w:rsidP="00A77D27">
      <w:pPr>
        <w:rPr>
          <w:rFonts w:ascii="Times New Roman" w:hAnsi="Times New Roman" w:cs="Times New Roman"/>
        </w:rPr>
      </w:pPr>
    </w:p>
    <w:p w:rsidR="00A77D27" w:rsidRDefault="00A77D27" w:rsidP="00A77D27">
      <w:pPr>
        <w:pStyle w:val="1"/>
        <w:jc w:val="right"/>
      </w:pPr>
    </w:p>
    <w:p w:rsidR="00A77D27" w:rsidRDefault="00A77D27" w:rsidP="00A77D27">
      <w:pPr>
        <w:rPr>
          <w:rFonts w:ascii="Times New Roman" w:hAnsi="Times New Roman" w:cs="Times New Roman"/>
        </w:rPr>
      </w:pPr>
    </w:p>
    <w:p w:rsidR="00A77D27" w:rsidRDefault="00A77D27" w:rsidP="00A77D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A77D27" w:rsidRDefault="00A77D27" w:rsidP="00A77D27">
      <w:pPr>
        <w:rPr>
          <w:rFonts w:ascii="Times New Roman" w:hAnsi="Times New Roman" w:cs="Times New Roman"/>
          <w:sz w:val="24"/>
          <w:szCs w:val="24"/>
        </w:rPr>
      </w:pPr>
    </w:p>
    <w:p w:rsidR="00A77D27" w:rsidRDefault="00A77D27" w:rsidP="00A77D2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внеурочной деятельности</w:t>
      </w:r>
    </w:p>
    <w:p w:rsidR="00A77D27" w:rsidRDefault="00A77D27" w:rsidP="00A77D27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«Тег-регби»</w:t>
      </w: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A77D27" w:rsidRDefault="00A77D27" w:rsidP="00A77D27">
      <w:pPr>
        <w:pStyle w:val="6"/>
        <w:rPr>
          <w:rFonts w:ascii="Times New Roman" w:hAnsi="Times New Roman"/>
          <w:sz w:val="28"/>
          <w:szCs w:val="28"/>
        </w:rPr>
      </w:pPr>
    </w:p>
    <w:p w:rsidR="00A77D27" w:rsidRDefault="00A77D27" w:rsidP="00A77D27">
      <w:pPr>
        <w:pStyle w:val="6"/>
        <w:rPr>
          <w:rFonts w:ascii="Times New Roman" w:hAnsi="Times New Roman"/>
          <w:sz w:val="28"/>
          <w:szCs w:val="28"/>
        </w:rPr>
      </w:pPr>
    </w:p>
    <w:p w:rsidR="00A77D27" w:rsidRPr="006F1998" w:rsidRDefault="00A77D27" w:rsidP="00A77D27">
      <w:pPr>
        <w:pStyle w:val="6"/>
        <w:rPr>
          <w:rFonts w:ascii="Times New Roman" w:hAnsi="Times New Roman"/>
          <w:i w:val="0"/>
          <w:sz w:val="28"/>
          <w:szCs w:val="28"/>
        </w:rPr>
      </w:pPr>
      <w:r w:rsidRPr="006F1998">
        <w:rPr>
          <w:rFonts w:ascii="Times New Roman" w:hAnsi="Times New Roman"/>
          <w:i w:val="0"/>
          <w:sz w:val="28"/>
          <w:szCs w:val="28"/>
        </w:rPr>
        <w:t>Класс: 4</w:t>
      </w:r>
      <w:r w:rsidRPr="006F1998">
        <w:rPr>
          <w:rFonts w:ascii="Times New Roman" w:hAnsi="Times New Roman"/>
          <w:i w:val="0"/>
          <w:sz w:val="28"/>
          <w:szCs w:val="28"/>
          <w:u w:val="single"/>
        </w:rPr>
        <w:t>Б; 4В;</w:t>
      </w: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А.П. </w:t>
      </w: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4Б -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часа; в неделю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</w:p>
    <w:p w:rsidR="00A77D27" w:rsidRDefault="00A77D27" w:rsidP="00A77D2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4В -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часа; в неделю </w:t>
      </w:r>
      <w:r w:rsidRPr="001D3B46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</w:p>
    <w:tbl>
      <w:tblPr>
        <w:tblW w:w="9856" w:type="dxa"/>
        <w:tblLook w:val="04A0"/>
      </w:tblPr>
      <w:tblGrid>
        <w:gridCol w:w="4391"/>
        <w:gridCol w:w="5465"/>
      </w:tblGrid>
      <w:tr w:rsidR="00A77D27" w:rsidRPr="00453C64" w:rsidTr="00CE2174">
        <w:trPr>
          <w:trHeight w:val="1561"/>
        </w:trPr>
        <w:tc>
          <w:tcPr>
            <w:tcW w:w="4391" w:type="dxa"/>
          </w:tcPr>
          <w:p w:rsidR="00A77D27" w:rsidRPr="00453C64" w:rsidRDefault="00A77D27" w:rsidP="00CE21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65" w:type="dxa"/>
          </w:tcPr>
          <w:p w:rsidR="00A77D27" w:rsidRPr="00453C64" w:rsidRDefault="00A77D27" w:rsidP="00CE21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77D27" w:rsidRPr="00453C64" w:rsidTr="00CE2174">
        <w:trPr>
          <w:trHeight w:val="80"/>
        </w:trPr>
        <w:tc>
          <w:tcPr>
            <w:tcW w:w="4391" w:type="dxa"/>
          </w:tcPr>
          <w:p w:rsidR="00A77D27" w:rsidRPr="00453C64" w:rsidRDefault="00A77D27" w:rsidP="00CE21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5" w:type="dxa"/>
          </w:tcPr>
          <w:p w:rsidR="00A77D27" w:rsidRPr="00453C64" w:rsidRDefault="00A77D27" w:rsidP="00CE217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77D27" w:rsidRPr="00453C64" w:rsidRDefault="00A77D27" w:rsidP="00A77D2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A77D27" w:rsidRPr="00453C64" w:rsidRDefault="00A77D27" w:rsidP="00A77D27">
      <w:pPr>
        <w:spacing w:after="0" w:line="259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D27" w:rsidRPr="00453C64" w:rsidRDefault="00A77D27" w:rsidP="00A77D2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Гармо</w:t>
      </w:r>
      <w:r w:rsidRPr="00453C64">
        <w:rPr>
          <w:rFonts w:ascii="Times New Roman" w:eastAsia="Calibri" w:hAnsi="Times New Roman" w:cs="Times New Roman"/>
          <w:sz w:val="24"/>
          <w:szCs w:val="24"/>
        </w:rPr>
        <w:softHyphen/>
        <w:t xml:space="preserve">ничное воспитание молодого поколения, оздоровление нации являются приоритетными направлениями социальной политики Российской Федерации.       </w:t>
      </w:r>
    </w:p>
    <w:p w:rsidR="00A77D27" w:rsidRPr="00453C64" w:rsidRDefault="00A77D27" w:rsidP="00A77D27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         В настоящее время реализуется комплекс мер, направленных на систематическое обновление содержания общего образования, в том числе 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условий для обеспечения высокого качества преподавания предмета «Физическая культура»,</w:t>
      </w:r>
      <w:r w:rsidRPr="00453C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повышения его образовательного, воспитательного </w:t>
      </w:r>
      <w:proofErr w:type="spellStart"/>
      <w:r w:rsidRPr="00453C6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оздоровительного</w:t>
      </w:r>
      <w:proofErr w:type="spellEnd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потенциала</w:t>
      </w:r>
      <w:r w:rsidRPr="00453C64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на</w:t>
      </w:r>
      <w:proofErr w:type="spellEnd"/>
      <w:r w:rsidRPr="00453C64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 основе модернизации системы физического воспитания в соответствии с социальными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запросами общества. </w:t>
      </w:r>
    </w:p>
    <w:p w:rsidR="00A77D27" w:rsidRPr="00453C64" w:rsidRDefault="00A77D27" w:rsidP="00A77D2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На современном этапе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наиболее актуальной задачей становится разработка новых эффективных подходов к физическому воспитанию обучающихся, которые позволили бы повысить интерес к систематическим занятиям физической культурой и формированию здорового образа жизни.</w:t>
      </w:r>
    </w:p>
    <w:p w:rsidR="00A77D27" w:rsidRPr="00453C64" w:rsidRDefault="00A77D27" w:rsidP="00A77D2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В этой связи, важным направлением в области физического воспитания подрастающего поколения является внедрение спортивно-ориентированных форм обучения, внедрения в образовательный процесс средств различных видов спорта, в частности регби.</w:t>
      </w:r>
    </w:p>
    <w:p w:rsidR="00A77D27" w:rsidRPr="00453C64" w:rsidRDefault="00A77D27" w:rsidP="00A77D2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Модернизация процесса физического воспитания может быть основана на современных развивающих подходах к организации спортивно-ориентированного физического воспитания на основе популярных у обучающихся видов спорта, таких как регби. В образовательных организациях в целях массового обучения регби целесообразно использовать его разновидность – тэг-регби («бесконтактное регби»).</w:t>
      </w:r>
    </w:p>
    <w:p w:rsidR="00A77D27" w:rsidRPr="00453C64" w:rsidRDefault="00A77D27" w:rsidP="00A77D2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Преимуществом для выбора спортивной игры тэг-регби является то, что в процессе обучения элементам регби возможность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травмирования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обучающихся снижена до минимума.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Высокая степень организации и согласованности действий игроков, многофункциональность игровой деятельности обеспечивает развитие ведущих физических качеств и функциональных систем организма. Кроме того, тэг-регби вошло в программу всероссийских Президентских спортивных игр школьников. Все это говорит о целесообразности использования тэг-регби в качестве средства физического воспитания в общеобразовательных организациях. 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В содержании Модуля специфика регби сочетается практически со всеми базовыми видами спорта, входящими в учебный предмет «Физическая культура» в общеобразовательной организации (легкая атлетика, гимнастика, спортивные игры и т.д.), предполагая доступность освоения учебного материала всем возрастным категориям обучающихся независимо от уровня их физического развития и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гендерных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особенностей.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Цель модуля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- формирование физически развитой личности, готовой к активной творческой самореализации с использованием средств регби для укрепления и сохранения собственного здоровья, профессионального самоопределения в соответствии с индивидуальными способностями.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Задачи модуля: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Формирование навыков здорового образа жизни средствами тэг-регби.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Развитие основных физических качеств, формирование жизненно важных двигательных умений и навыков для игры в тэг-регби.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Укрепление и сохранение здоровья, совершенствование телосложения и воспитание гармонично развитой личности, нацеленной на многолетнее сохранение высокого уровня общей работоспособности.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Воспитание положительных качеств личности, коллективного взаимодействия и сотрудничества в учебной и соревновательной деятельности средствами тэг-регби.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Популяризация вида спорта тэг-регби среди детей и молодежи.</w:t>
      </w:r>
    </w:p>
    <w:p w:rsidR="00A77D27" w:rsidRPr="00453C64" w:rsidRDefault="00A77D27" w:rsidP="00A77D2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Вовлечение большого количества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занимающихся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тэг-регби.</w:t>
      </w:r>
    </w:p>
    <w:p w:rsidR="00A77D27" w:rsidRPr="00453C64" w:rsidRDefault="00A77D27" w:rsidP="00A77D27">
      <w:pPr>
        <w:spacing w:after="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Преимущество </w:t>
      </w:r>
      <w:r w:rsidRPr="00453C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Модуля состоит в том, что используемые в процессе обучения технологии </w:t>
      </w:r>
      <w:r w:rsidRPr="00453C64">
        <w:rPr>
          <w:rFonts w:ascii="Times New Roman" w:eastAsia="Calibri" w:hAnsi="Times New Roman" w:cs="Times New Roman"/>
          <w:sz w:val="24"/>
          <w:szCs w:val="24"/>
        </w:rPr>
        <w:t>решают комплекс основных задач физического воспитания на ступени начального, основного общего образования;</w:t>
      </w:r>
    </w:p>
    <w:p w:rsidR="00A77D27" w:rsidRPr="00453C64" w:rsidRDefault="00A77D27" w:rsidP="00A77D27">
      <w:pPr>
        <w:autoSpaceDE w:val="0"/>
        <w:autoSpaceDN w:val="0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53C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создают</w:t>
      </w:r>
      <w:r w:rsidRPr="00453C64">
        <w:rPr>
          <w:rFonts w:ascii="Times New Roman" w:eastAsia="Times New Roman" w:hAnsi="Times New Roman" w:cs="Times New Roman"/>
          <w:sz w:val="24"/>
          <w:szCs w:val="24"/>
        </w:rPr>
        <w:t xml:space="preserve"> оптимальные условия развития личности, обеспечивают </w:t>
      </w:r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гибкость и вариативность содержания образовательной деятельности в соответствии с индивидуальными особенностями и потребностям </w:t>
      </w:r>
      <w:proofErr w:type="gramStart"/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453C6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являются действенным средством укрепления здоровья обучающихся и подростков в общеобразовательной организации;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формируют навыки собственной безопасности в экстремальных ситуациях;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расширяют принцип возможности интеграции уроков физической культуры с формами дополнительного физкультурного образования на основе тэг-регби.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МОДУЛЯ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 освоения предмета физической культуры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обучающихся, которые приобретаются в процессе освоения Модуля.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Личностные результаты: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владение знаниями об индивидуальных особенностях физического развития и физической подготовленности;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знаниями по основам организации и проведения занятий по тэг-регби, с учетом индивидуальных особенностями физического развития и физической подготовленности;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по тэг-регби;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способность активно включаться в совместные физкультурно-оздоровительные и спортивные мероприятия по тэг-регби, принимать участие в их организации и проведении;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•умение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умением оценивать ситуацию и оперативно принимать решения, находить адекватные способы поведения и взаимодействия с партнерами во время занятий тэг-регби, а также в учебной и игровой деятельности.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навыками выполнения жизненно важных двигательных умений (ходьба, бег, прыжки, лазанья и др.) различными способами;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владение навыками выполнения разнообразных физических упражнений различной функциональной направленности, технических действий в тэг-регби, а также применения их в игровой и соревновательной деятельности;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умение максимально проявлять физические способности (качества) при выполнении тестовых упражнений по физической культуре.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 освоения физической культуры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Модуля, в единстве с освоением программного материала других образовательных дисциплин, универсальные способности потребуются как в рамках образовательной деятельности (умение учиться), так и в повседневной жизни обучающихся.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результаты: 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• восприятие вида спорта «тэг-регби» как средства организации здорового образа жизни, профилактики вредных привычек и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ассоциального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поведения.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•рациональное планирование учебной деятельности, умение организовывать места занятий и обеспечивать их безопасность;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поддержание оптимального уровня работоспособности в процессе учебной деятельности, активное использование занятий тэг-регби для профилактики психического и физического утомления.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•владение двигательными действиями и физическими упражнениями тег-регби и активное их использование в самостоятельно организованной физкультурно-оздоровительной и спортивно-оздоровительной деятельности;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• владение способами наблюдения за показателями индивидуального здоровья, физического развития и физической подготовленности.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Предметныерезультаты</w:t>
      </w:r>
      <w:proofErr w:type="spellEnd"/>
      <w:r w:rsidRPr="00453C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 модуля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Предметные результаты характеризуют опыт обучающихся в творческой двигательной деятельности, который приобретается и закрепляется в процессе освоения Модуля и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по тэг-регби.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Предметные результаты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знания истории и развития регби, олимпийского движения, о положительном их влиянии на укрепление мира и дружбы между народами;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•знания о здоровом образе жизни, его связи с укреплением здоровья и профилактикой вредных привычек, о роли и месте занятий тэг-регби в организации здорового образа жизни.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•  способность организовывать самостоятельные занятия 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потег-регби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>, направленные на формирование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453C64">
        <w:rPr>
          <w:rFonts w:ascii="Times New Roman" w:eastAsia="Calibri" w:hAnsi="Times New Roman" w:cs="Times New Roman"/>
          <w:strike/>
          <w:sz w:val="24"/>
          <w:szCs w:val="24"/>
        </w:rPr>
        <w:t>•</w:t>
      </w:r>
      <w:r w:rsidRPr="00453C64">
        <w:rPr>
          <w:rFonts w:ascii="Times New Roman" w:eastAsia="Calibri" w:hAnsi="Times New Roman" w:cs="Times New Roman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вести наблюдения за динамикой показателей физического развития, объективно оценивать их;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интересно и доступно излагать знания о физической культуре и тег-регби, грамотно пользоваться понятийным аппаратом;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способность осуществлять судейство соревнований по тэг-регби, владеть информационными жестами судьи.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•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A77D27" w:rsidRPr="00453C64" w:rsidRDefault="00A77D27" w:rsidP="00A77D27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МОДУЛЯ «ТЭГ </w:t>
      </w:r>
      <w:proofErr w:type="gramStart"/>
      <w:r w:rsidRPr="00453C64">
        <w:rPr>
          <w:rFonts w:ascii="Times New Roman" w:eastAsia="Calibri" w:hAnsi="Times New Roman" w:cs="Times New Roman"/>
          <w:b/>
          <w:sz w:val="24"/>
          <w:szCs w:val="24"/>
        </w:rPr>
        <w:t>-Р</w:t>
      </w:r>
      <w:proofErr w:type="gramEnd"/>
      <w:r w:rsidRPr="00453C64">
        <w:rPr>
          <w:rFonts w:ascii="Times New Roman" w:eastAsia="Calibri" w:hAnsi="Times New Roman" w:cs="Times New Roman"/>
          <w:b/>
          <w:sz w:val="24"/>
          <w:szCs w:val="24"/>
        </w:rPr>
        <w:t>ЕГБИ» (БЕСКОНТАКТНОЕ)</w:t>
      </w:r>
    </w:p>
    <w:p w:rsidR="00A77D27" w:rsidRPr="00453C64" w:rsidRDefault="00A77D27" w:rsidP="00A77D27">
      <w:pPr>
        <w:spacing w:after="0" w:line="259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D27" w:rsidRPr="00453C64" w:rsidRDefault="00A77D27" w:rsidP="00A77D27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1. ЗНАНИЯ О ТЭГ-РЕГБИ</w:t>
      </w:r>
    </w:p>
    <w:p w:rsidR="00A77D27" w:rsidRPr="00453C64" w:rsidRDefault="00A77D27" w:rsidP="00A77D2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регби. Техника безопасности на занятиях тэг-регби. Правила игры в тэг-регби. 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Развитие регби в России. Судейская терминология </w:t>
      </w: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тэг-регби.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Требования безопасности при организации занятий тэг-регби, в том числе самостоятельных. Форма и экипировка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занимающегося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тег-регби. Гигиена и самоконтроль при занятиях тэг-регби.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подбора физических упражнений регбиста. </w:t>
      </w:r>
      <w:r w:rsidRPr="00453C64">
        <w:rPr>
          <w:rFonts w:ascii="Times New Roman" w:eastAsia="Times New Roman" w:hAnsi="Times New Roman" w:cs="Times New Roman"/>
          <w:sz w:val="24"/>
          <w:szCs w:val="24"/>
        </w:rPr>
        <w:t>Комплексы упражнений для развития различных физических качеств регбиста.</w:t>
      </w:r>
    </w:p>
    <w:p w:rsidR="00A77D27" w:rsidRPr="00453C64" w:rsidRDefault="00A77D27" w:rsidP="00A77D2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о спортивной этике и взаимоотношениях между </w:t>
      </w:r>
      <w:proofErr w:type="gramStart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53C64">
        <w:rPr>
          <w:rFonts w:ascii="Times New Roman" w:eastAsia="Calibri" w:hAnsi="Times New Roman" w:cs="Times New Roman"/>
          <w:color w:val="000000"/>
          <w:sz w:val="24"/>
          <w:szCs w:val="24"/>
        </w:rPr>
        <w:t>. Знание игровых амплуа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lastRenderedPageBreak/>
        <w:t>Воспитание морально-волевых каче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ств в пр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>оцессе занятий тэг-регби: сознательность, смелость, выдержка, решительность, настойчивость.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7D27" w:rsidRPr="00453C64" w:rsidRDefault="00A77D27" w:rsidP="00A77D27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2. СПОСОБЫ ФИЗКУЛЬТУРНОЙ ДЕЯТЕЛЬНОСТИ</w:t>
      </w:r>
    </w:p>
    <w:p w:rsidR="00A77D27" w:rsidRPr="00453C64" w:rsidRDefault="00A77D27" w:rsidP="00A77D27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Подготовка места занятий, выбор одежды и обуви для занятий тэг-регби. Организация и проведение занятий по тэг-регби. Организация и проведение подвижных игр с элементами тэг-регби во время активного отдыха и каникул. </w:t>
      </w:r>
    </w:p>
    <w:p w:rsidR="00A77D27" w:rsidRPr="00453C64" w:rsidRDefault="00A77D27" w:rsidP="00A77D2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Оценка техники осваиваемых упражнений, способы выявления и устранения технических ошибок. Составление планов и самостоятельное проведение занятий по тэг-регби. Тестирование уровня физической подготовленности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тег-регби.</w:t>
      </w:r>
    </w:p>
    <w:p w:rsidR="00A77D27" w:rsidRPr="00453C64" w:rsidRDefault="00A77D27" w:rsidP="00A77D27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РАЗДЕЛ 3. ФИЗИЧЕСКОЕ СОВЕРШЕНСТВОВАНИЕ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Комплексы подготовительных и специальных упражнений, формирующих двигательные умения и навыки во время занятий тег-регби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53C64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>ля и совершенствования технических действий игрока.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Подвижные игры (без мяча и с мячом): </w:t>
      </w:r>
      <w:proofErr w:type="gram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Перестрелка», «Веселые старты»,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«Регбийные салки», «Салки с передачей мяча между водящими», «Салки вдвоем», «Салки втроем»,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«Салки в четверках», «Салки-пятнашки», «Пятнашки с городом», «</w:t>
      </w:r>
      <w:proofErr w:type="spell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Колдунчики</w:t>
      </w:r>
      <w:proofErr w:type="spellEnd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«Собачки», «Собачки в квадрате», «Собачки 4 против 2»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«Осалить конкретного игрока», «Осаль в цепи последнего», «</w:t>
      </w:r>
      <w:proofErr w:type="spellStart"/>
      <w:r w:rsidRPr="00453C64">
        <w:rPr>
          <w:rFonts w:ascii="Times New Roman" w:eastAsia="Calibri" w:hAnsi="Times New Roman" w:cs="Times New Roman"/>
          <w:sz w:val="24"/>
          <w:szCs w:val="24"/>
        </w:rPr>
        <w:t>Штандр</w:t>
      </w:r>
      <w:proofErr w:type="spell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</w:t>
      </w:r>
      <w:proofErr w:type="gramEnd"/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 3х3 по упрощенным правилам», «Атака города», «Атака города по выбору».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Индивидуальные технические действия: 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Техника владения регбийным мячом: стойки и перемещения; </w:t>
      </w:r>
      <w:r w:rsidRPr="00453C64">
        <w:rPr>
          <w:rFonts w:ascii="Times New Roman" w:eastAsia="Calibri" w:hAnsi="Times New Roman" w:cs="Times New Roman"/>
          <w:sz w:val="24"/>
          <w:szCs w:val="24"/>
        </w:rPr>
        <w:t xml:space="preserve">держание мяча, бег с мячом, розыгрыш мяча; прием мяча, подбор и приземление мяча; финты; </w:t>
      </w:r>
      <w:r w:rsidRPr="00453C64">
        <w:rPr>
          <w:rFonts w:ascii="Times New Roman" w:eastAsia="Calibri" w:hAnsi="Times New Roman" w:cs="Times New Roman"/>
          <w:bCs/>
          <w:sz w:val="24"/>
          <w:szCs w:val="24"/>
        </w:rPr>
        <w:t>передвижения с мячом по площадке; передачи мяча в парах (сбоку, снизу) стоя на месте и в движении; передачи в колоннах с перемещениями; передача и ловля высоко летящего мяча; подбор неподвижного мяча, катящегося мяча.</w:t>
      </w:r>
      <w:proofErr w:type="gramEnd"/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Тактические взаимодействия: в парах, в тройках, кресты, </w:t>
      </w:r>
      <w:proofErr w:type="spellStart"/>
      <w:r w:rsidRPr="00453C64">
        <w:rPr>
          <w:rFonts w:ascii="Times New Roman" w:eastAsia="Calibri" w:hAnsi="Times New Roman" w:cs="Times New Roman"/>
          <w:bCs/>
          <w:sz w:val="24"/>
          <w:szCs w:val="24"/>
        </w:rPr>
        <w:t>забегания</w:t>
      </w:r>
      <w:proofErr w:type="spellEnd"/>
      <w:r w:rsidRPr="00453C64">
        <w:rPr>
          <w:rFonts w:ascii="Times New Roman" w:eastAsia="Calibri" w:hAnsi="Times New Roman" w:cs="Times New Roman"/>
          <w:bCs/>
          <w:sz w:val="24"/>
          <w:szCs w:val="24"/>
        </w:rPr>
        <w:t xml:space="preserve">, смещения, линия защиты; </w:t>
      </w:r>
      <w:r w:rsidRPr="00453C64">
        <w:rPr>
          <w:rFonts w:ascii="Times New Roman" w:eastAsia="Calibri" w:hAnsi="Times New Roman" w:cs="Times New Roman"/>
          <w:sz w:val="24"/>
          <w:szCs w:val="24"/>
        </w:rPr>
        <w:t>тактические действия с учетом игровых амплуа в команде; быстрые переключения в действиях - от нападения к защите и от защиты к нападению.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C64">
        <w:rPr>
          <w:rFonts w:ascii="Times New Roman" w:eastAsia="Calibri" w:hAnsi="Times New Roman" w:cs="Times New Roman"/>
          <w:sz w:val="24"/>
          <w:szCs w:val="24"/>
        </w:rPr>
        <w:t>Учебные игры в тэг-регби.</w:t>
      </w: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C6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МОДУЛЯ «ТЭГ-РЕГБИ» НА УРОВНЕ НАЧАЛЬНОГО ОБЩЕГО И ОСНОВНОГО ОБЩЕГО ОБРАЗОВАНИЯ</w:t>
      </w:r>
    </w:p>
    <w:p w:rsidR="00A77D27" w:rsidRPr="00453C64" w:rsidRDefault="00A77D27" w:rsidP="00A77D27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tbl>
      <w:tblPr>
        <w:tblStyle w:val="61"/>
        <w:tblW w:w="9639" w:type="dxa"/>
        <w:tblInd w:w="108" w:type="dxa"/>
        <w:tblLayout w:type="fixed"/>
        <w:tblLook w:val="04A0"/>
      </w:tblPr>
      <w:tblGrid>
        <w:gridCol w:w="4707"/>
        <w:gridCol w:w="4932"/>
      </w:tblGrid>
      <w:tr w:rsidR="00A77D27" w:rsidRPr="00453C64" w:rsidTr="00CE2174">
        <w:trPr>
          <w:tblHeader/>
        </w:trPr>
        <w:tc>
          <w:tcPr>
            <w:tcW w:w="4707" w:type="dxa"/>
            <w:vAlign w:val="center"/>
          </w:tcPr>
          <w:p w:rsidR="00A77D27" w:rsidRPr="00453C64" w:rsidRDefault="00A77D27" w:rsidP="00CE2174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932" w:type="dxa"/>
            <w:vAlign w:val="center"/>
          </w:tcPr>
          <w:p w:rsidR="00A77D27" w:rsidRPr="00453C64" w:rsidRDefault="00A77D27" w:rsidP="00CE2174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и деятельность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77D27" w:rsidRPr="00453C64" w:rsidTr="00CE2174">
        <w:tc>
          <w:tcPr>
            <w:tcW w:w="9639" w:type="dxa"/>
            <w:gridSpan w:val="2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Знания о тэг-регби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регби. Техника безопасности на занятиях тэг-регби. Правила игры в тэг-регби.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Развитие регби в России. Судейская терминология тег-регби.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eastAsia="PragmaticaC-Oblique" w:hAnsi="Times New Roman" w:cs="Times New Roman"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eastAsia="PragmaticaC-Oblique" w:hAnsi="Times New Roman" w:cs="Times New Roman"/>
                <w:iCs/>
                <w:sz w:val="24"/>
                <w:szCs w:val="24"/>
              </w:rPr>
              <w:t>историю развития регби в мире и России.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Выявлять </w:t>
            </w: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успехи российских регбистов на мировой арене.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параметры полей, площадок и их оборудование для занятий и соревнований по регби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демонстрировать жесты судей по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соревнования и судейскую терминологию в самостоятельных занятиях тэг-регби.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безопасности при организации занятий тэг-регби, в том числе самостоятельных. Гигиена, и самоконтроль при занятиях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и соблюдать технику 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 во время занятий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Применять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самоконтроль при занятиях тэг-регби.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подбора физических упражнений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тег-регби. </w:t>
            </w:r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упражнений для развития различных физических качеств </w:t>
            </w:r>
            <w:proofErr w:type="spellStart"/>
            <w:proofErr w:type="gramStart"/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тег-регбиста</w:t>
            </w:r>
            <w:proofErr w:type="spellEnd"/>
            <w:proofErr w:type="gramEnd"/>
            <w:r w:rsidRPr="00453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Отбирать и составлять 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комплекс упражнений для развития основных физических качеств </w:t>
            </w:r>
            <w:proofErr w:type="spellStart"/>
            <w:proofErr w:type="gramStart"/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тег-регбиста</w:t>
            </w:r>
            <w:proofErr w:type="spellEnd"/>
            <w:proofErr w:type="gramEnd"/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спортивной этике и взаимоотношениях между </w:t>
            </w:r>
            <w:proofErr w:type="gramStart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Проявлять</w:t>
            </w:r>
            <w:r w:rsidRPr="00453C6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толерантность к сверстникам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Воспитание морально-волевых каче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оцессе занятий тэг-регби: сознательность, смелость, выдержка, решительность, настойчивость.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Проявлять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морально-волевые качества во время занятий тэг-регби.</w:t>
            </w:r>
          </w:p>
        </w:tc>
      </w:tr>
      <w:tr w:rsidR="00A77D27" w:rsidRPr="00453C64" w:rsidTr="00CE2174">
        <w:tc>
          <w:tcPr>
            <w:tcW w:w="9639" w:type="dxa"/>
            <w:gridSpan w:val="2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proofErr w:type="spellStart"/>
            <w:r w:rsidRPr="00453C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Способы</w:t>
            </w: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двигательной</w:t>
            </w:r>
            <w:proofErr w:type="spellEnd"/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(физкультурной) деятельности 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места занятий, выбор одежды и обуви для занятий тэг-регби. Организация и проведение занятий по тэг-регби. Организация и проведение подвижных игр с элементами тэг-регби во время активного отдыха и каникул.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подбирать одежду, обувь для занятий тэг-регби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Организовывать и проводить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подвижные игры с элементами тэг-регби и самостоятельные занятия во время прогулок и каникул.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техники осваиваемых упражнений, способы выявления и устранения технических ошибок. Составление планов и самостоятельное проведение занятий по тэг-регби. 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упражнений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осваиваемых упражнений.</w:t>
            </w:r>
          </w:p>
          <w:p w:rsidR="00A77D27" w:rsidRPr="00453C64" w:rsidRDefault="00A77D27" w:rsidP="00CE2174">
            <w:pPr>
              <w:shd w:val="clear" w:color="auto" w:fill="FFFFFF"/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план самостоятельных занятий по тэг-регби.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уровня физической подготовленности 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тег-регби.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 для определения уровня физической подготовленности регбиста.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своими результаты выполнения контрольных упражнений с результатами других обучающихся.</w:t>
            </w:r>
            <w:proofErr w:type="gramEnd"/>
          </w:p>
        </w:tc>
      </w:tr>
      <w:tr w:rsidR="00A77D27" w:rsidRPr="00453C64" w:rsidTr="00CE2174">
        <w:tc>
          <w:tcPr>
            <w:tcW w:w="9639" w:type="dxa"/>
            <w:gridSpan w:val="2"/>
          </w:tcPr>
          <w:p w:rsidR="00A77D27" w:rsidRPr="00453C64" w:rsidRDefault="00A77D27" w:rsidP="00CE2174">
            <w:pPr>
              <w:spacing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Раздел 3 ФИЗИЧЕСКОЕ СОВЕРШЕНСТВОВАНИЕ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специальных упражнений для совершенствования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действий игрока.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Составлять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специальных упражнений технических действий игрока.</w:t>
            </w:r>
          </w:p>
        </w:tc>
      </w:tr>
      <w:tr w:rsidR="00A77D27" w:rsidRPr="00453C64" w:rsidTr="00CE2174">
        <w:tc>
          <w:tcPr>
            <w:tcW w:w="9639" w:type="dxa"/>
            <w:gridSpan w:val="2"/>
          </w:tcPr>
          <w:p w:rsidR="00A77D27" w:rsidRPr="00453C64" w:rsidRDefault="00A77D27" w:rsidP="00CE2174">
            <w:pPr>
              <w:spacing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53C6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Спортивно-оздоровительная деятельность</w:t>
            </w:r>
          </w:p>
        </w:tc>
      </w:tr>
      <w:tr w:rsidR="00A77D27" w:rsidRPr="00453C64" w:rsidTr="00CE2174">
        <w:tc>
          <w:tcPr>
            <w:tcW w:w="9639" w:type="dxa"/>
            <w:gridSpan w:val="2"/>
            <w:vAlign w:val="center"/>
          </w:tcPr>
          <w:p w:rsidR="00A77D27" w:rsidRPr="00453C64" w:rsidRDefault="00A77D27" w:rsidP="00CE2174">
            <w:pPr>
              <w:spacing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1-4 класс базовая подготовка «Тег-регби» 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Основные термины тег-регби.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Приобретение двигательных навыков, элементов, технических приёмов тэг-регби.</w:t>
            </w:r>
          </w:p>
          <w:p w:rsidR="00A77D27" w:rsidRPr="00453C64" w:rsidRDefault="00A77D27" w:rsidP="00CE2174">
            <w:pPr>
              <w:tabs>
                <w:tab w:val="left" w:pos="709"/>
                <w:tab w:val="left" w:pos="993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и применять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термины регби в организации и проведении занятий по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 и уметь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выполнять различные базовые технические элементы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технические приемы тэг-регби в подвижных играх и игровых заданиях.</w:t>
            </w: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(без мяча и с мячом): </w:t>
            </w:r>
            <w:proofErr w:type="gramStart"/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«Перестрелка», «Веселые старты»,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«Регбийные салки», «Салки с передачей мяча между водящими», «Салки вдвоем», «Салки втроем», </w:t>
            </w: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«Салки в четверках», «Салки-пятнашки», «Пятнашки с городом», «</w:t>
            </w:r>
            <w:proofErr w:type="spellStart"/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Колдунчики</w:t>
            </w:r>
            <w:proofErr w:type="spellEnd"/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53C64">
              <w:rPr>
                <w:rFonts w:ascii="Times New Roman" w:hAnsi="Times New Roman" w:cs="Times New Roman"/>
                <w:bCs/>
                <w:sz w:val="24"/>
                <w:szCs w:val="24"/>
              </w:rPr>
              <w:t>«Собачки», «Собачки в квадрате», «Собачки 4 против 2»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«Осалить конкретного игрока», «Осаль в цепи последнего», «</w:t>
            </w:r>
            <w:proofErr w:type="spell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Штандр</w:t>
            </w:r>
            <w:proofErr w:type="spell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3х3 по упрощенным правилам», «Атака города», «Атака города по выбору», </w:t>
            </w:r>
          </w:p>
          <w:p w:rsidR="00A77D27" w:rsidRPr="00453C64" w:rsidRDefault="00A77D27" w:rsidP="00CE2174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эстафеты с регбийным мячом.</w:t>
            </w: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Организовывать и проводить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подвижные игры и эстафета с элементами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игровые задания с регбийным мячом.</w:t>
            </w:r>
          </w:p>
          <w:p w:rsidR="00A77D27" w:rsidRPr="00453C64" w:rsidRDefault="00A77D27" w:rsidP="00CE2174">
            <w:pPr>
              <w:spacing w:line="259" w:lineRule="auto"/>
              <w:ind w:firstLine="45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игровые ситуации в атаке и защите.</w:t>
            </w:r>
          </w:p>
          <w:p w:rsidR="00A77D27" w:rsidRPr="00453C64" w:rsidRDefault="00A77D27" w:rsidP="00CE2174">
            <w:pPr>
              <w:spacing w:line="259" w:lineRule="auto"/>
              <w:ind w:firstLine="45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самостоятельность в организации подвижных игр.</w:t>
            </w:r>
          </w:p>
          <w:p w:rsidR="00A77D27" w:rsidRPr="00453C64" w:rsidRDefault="00A77D27" w:rsidP="00CE2174">
            <w:pPr>
              <w:spacing w:line="259" w:lineRule="auto"/>
              <w:ind w:firstLine="45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правила подвижных игр.</w:t>
            </w:r>
          </w:p>
          <w:p w:rsidR="00A77D27" w:rsidRPr="00453C64" w:rsidRDefault="00A77D27" w:rsidP="00CE2174">
            <w:pPr>
              <w:spacing w:line="259" w:lineRule="auto"/>
              <w:ind w:firstLine="45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Базовые двигательные навыки, элементы и технические приёмы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Общие и специальные подготовительные упражнения, развивающие основные качества, необходимые для овладения техникой и тактикой тэг-регби (сила и быстрота мышц рук и ног, сила и гибкость мышц туловища, быстрота реакции и ориентировки в пространстве).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и элементы соревновательного направления.</w:t>
            </w: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Осваивать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простейшие базовые двигательные навыки и элементы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Описывать</w:t>
            </w: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технику разучиваемых упражнений. 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Следить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правильностью выполнения всех упражнений.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Взаимодействовать</w:t>
            </w: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партнером во время занятий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Передача мяча стоя на месте и в движении (короткая и средняя передачи).</w:t>
            </w:r>
          </w:p>
          <w:p w:rsidR="00A77D27" w:rsidRPr="00453C64" w:rsidRDefault="00A77D27" w:rsidP="00CE2174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перемещения (правым, левым боком; приставным шагом, спиной вперед,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изменением направления по сигналу, с прыжками и поворотами по сигналу, передача </w:t>
            </w:r>
            <w:proofErr w:type="spellStart"/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proofErr w:type="spellEnd"/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мяча в парах стоя на месте и в движении, передачи в колоннах с перемещениями). Перемещение с мячом: </w:t>
            </w:r>
            <w:proofErr w:type="spell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стэ</w:t>
            </w:r>
            <w:proofErr w:type="gramStart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шаг в сторону и двойной шаг. Бег с изменением скорости и смены направления движения.</w:t>
            </w:r>
          </w:p>
          <w:p w:rsidR="00A77D27" w:rsidRPr="00453C64" w:rsidRDefault="00A77D27" w:rsidP="00CE217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Осваивать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технику и </w:t>
            </w: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выполнять </w:t>
            </w:r>
            <w:r w:rsidRPr="00453C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различные основные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виды бега, прыжков, иных элементов 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Осваивать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знания об основных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способах передвижения регбистов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выполнять 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>простейшие упражнения элементов техники регби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Уметь рассказать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о простых элементах техники тэг-регби.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общаться и взаимодействовать со сверстниками во время проведения различных форм обучающих занятий (групповых, игровых, фронтальных).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sz w:val="24"/>
                <w:szCs w:val="24"/>
              </w:rPr>
              <w:t>Следить</w:t>
            </w:r>
            <w:r w:rsidRPr="00453C64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правильностью выполнения всех упражнений.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Демонстрировать</w:t>
            </w:r>
            <w:r w:rsidRPr="00453C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приобретённые знания и умения. 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77D27" w:rsidRPr="00453C64" w:rsidTr="00CE2174">
        <w:tc>
          <w:tcPr>
            <w:tcW w:w="4707" w:type="dxa"/>
          </w:tcPr>
          <w:p w:rsidR="00A77D27" w:rsidRPr="00453C64" w:rsidRDefault="00A77D27" w:rsidP="00CE217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игры в тэг-регби по упрощенным правилам.</w:t>
            </w:r>
          </w:p>
        </w:tc>
        <w:tc>
          <w:tcPr>
            <w:tcW w:w="4932" w:type="dxa"/>
          </w:tcPr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правила регби.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правила игры тэг-регби в соревновательной деятельности.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3C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Демонстрировать</w:t>
            </w:r>
            <w:r w:rsidRPr="00453C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технические приемы тэг-регби в учебных играх.</w:t>
            </w: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A77D27" w:rsidRPr="00453C64" w:rsidRDefault="00A77D27" w:rsidP="00CE2174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Pr="00453C64" w:rsidRDefault="00A77D27" w:rsidP="00A77D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A77D27" w:rsidRDefault="00A77D27" w:rsidP="00A77D2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7D27" w:rsidRDefault="00A77D27" w:rsidP="00A77D2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4</w:t>
      </w:r>
      <w:r w:rsidRPr="007A6D20">
        <w:rPr>
          <w:rFonts w:ascii="Times New Roman" w:eastAsia="Calibri" w:hAnsi="Times New Roman" w:cs="Times New Roman"/>
          <w:b/>
          <w:sz w:val="28"/>
          <w:szCs w:val="28"/>
        </w:rPr>
        <w:t xml:space="preserve"> класс.</w:t>
      </w:r>
    </w:p>
    <w:p w:rsidR="00A77D27" w:rsidRPr="007A6D20" w:rsidRDefault="00A77D27" w:rsidP="00A77D2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«Тэг - регби»</w:t>
      </w:r>
    </w:p>
    <w:tbl>
      <w:tblPr>
        <w:tblpPr w:leftFromText="180" w:rightFromText="180" w:horzAnchor="margin" w:tblpY="13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1701"/>
        <w:gridCol w:w="1842"/>
        <w:gridCol w:w="1843"/>
      </w:tblGrid>
      <w:tr w:rsidR="00A77D27" w:rsidRPr="00464D7A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64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464D7A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BF5129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регби. </w:t>
            </w:r>
          </w:p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05.09.2023.</w:t>
            </w:r>
          </w:p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зация и проведение занятий по тэ</w:t>
            </w: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г-регби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подвижных игр с элементами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BF5129">
              <w:rPr>
                <w:rFonts w:ascii="Times New Roman" w:eastAsia="Calibri" w:hAnsi="Times New Roman" w:cs="Times New Roman"/>
                <w:sz w:val="24"/>
                <w:szCs w:val="24"/>
              </w:rPr>
              <w:t>г-регби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03.10.2023.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стоек и перемещений игрока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передвижений с мячом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передач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07.11.2023.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Прыжковые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04.11.2023.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05.12.2023.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передач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19.12.2023.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25.12.2023.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передач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26.12.2023.</w:t>
            </w:r>
          </w:p>
          <w:p w:rsidR="00A77D27" w:rsidRDefault="00A77D27" w:rsidP="00CE2174">
            <w:pPr>
              <w:jc w:val="center"/>
            </w:pPr>
            <w:r>
              <w:t>-------------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передач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ловли высоко и низко летящего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ловли высоко и низко летящего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23.01.2024.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ловли высоко и низко летящего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</w:t>
            </w:r>
            <w:proofErr w:type="spellStart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8D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направленных на развитие основных физических качеств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без мяча и с мячом для регби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05.03.2024.</w:t>
            </w:r>
          </w:p>
          <w:p w:rsidR="00A77D27" w:rsidRPr="00104029" w:rsidRDefault="00A77D27" w:rsidP="00CE2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подбора неподвижного мяча, катящегося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подбора неподвижного мяча, катящегося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19.03.2024.</w:t>
            </w:r>
          </w:p>
          <w:p w:rsidR="00A77D27" w:rsidRDefault="00A77D27" w:rsidP="00CE2174">
            <w:pPr>
              <w:jc w:val="center"/>
            </w:pPr>
            <w:r>
              <w:t>------------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взаимодействия: передача в крест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02.04.2024.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6E8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взаимодействия: передача в крест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r w:rsidRPr="00D62B0D"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16.04.2024.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r w:rsidRPr="00D62B0D"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5D7AEC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r w:rsidRPr="00D62B0D"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07.05.2024.</w:t>
            </w:r>
          </w:p>
          <w:p w:rsidR="00A77D27" w:rsidRDefault="00A77D27" w:rsidP="00CE2174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r w:rsidRPr="0016672E"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14.04.2024.</w:t>
            </w:r>
          </w:p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  <w:tr w:rsidR="00A77D27" w:rsidRPr="007A6D20" w:rsidTr="00CE21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r w:rsidRPr="0016672E">
              <w:rPr>
                <w:rFonts w:ascii="Times New Roman" w:eastAsia="Calibri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Pr="007A6D20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21.04.2024.</w:t>
            </w:r>
          </w:p>
          <w:p w:rsidR="00A77D27" w:rsidRDefault="00A77D27" w:rsidP="00CE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27" w:rsidRDefault="00A77D27" w:rsidP="00CE2174"/>
        </w:tc>
      </w:tr>
    </w:tbl>
    <w:p w:rsidR="00A77D27" w:rsidRPr="007A6D20" w:rsidRDefault="00A77D27" w:rsidP="00A77D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C3CF3" w:rsidRDefault="002C3CF3"/>
    <w:sectPr w:rsidR="002C3CF3" w:rsidSect="00C8016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-Obliqu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24024"/>
    <w:multiLevelType w:val="hybridMultilevel"/>
    <w:tmpl w:val="DF240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7D27"/>
    <w:rsid w:val="002C3CF3"/>
    <w:rsid w:val="00A7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77D2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7D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7D27"/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7D27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table" w:customStyle="1" w:styleId="61">
    <w:name w:val="Сетка таблицы6"/>
    <w:basedOn w:val="a1"/>
    <w:rsid w:val="00A77D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3293</Words>
  <Characters>18773</Characters>
  <Application>Microsoft Office Word</Application>
  <DocSecurity>0</DocSecurity>
  <Lines>156</Lines>
  <Paragraphs>44</Paragraphs>
  <ScaleCrop>false</ScaleCrop>
  <Company/>
  <LinksUpToDate>false</LinksUpToDate>
  <CharactersWithSpaces>22022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2023-09-20T09:47:00Z</dcterms:created>
  <dcterms:modified xsi:type="dcterms:W3CDTF">2023-09-20T09:48:00Z</dcterms:modified>
</cp:coreProperties>
</file>