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A" w:rsidRPr="006E2BB4" w:rsidRDefault="00774F3A" w:rsidP="00B22881">
      <w:pPr>
        <w:spacing w:before="161" w:after="161" w:line="240" w:lineRule="auto"/>
        <w:ind w:left="2410"/>
        <w:jc w:val="center"/>
        <w:outlineLvl w:val="0"/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</w:pPr>
      <w:bookmarkStart w:id="0" w:name="_GoBack"/>
      <w:bookmarkEnd w:id="0"/>
      <w:r w:rsidRPr="006E2BB4">
        <w:rPr>
          <w:rFonts w:ascii="Book Antiqua" w:eastAsia="Times New Roman" w:hAnsi="Book Antiqua" w:cs="Times New Roman"/>
          <w:b/>
          <w:bCs/>
          <w:noProof/>
          <w:color w:val="548DD4" w:themeColor="text2" w:themeTint="99"/>
          <w:kern w:val="36"/>
          <w:sz w:val="40"/>
          <w:szCs w:val="4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45720</wp:posOffset>
            </wp:positionV>
            <wp:extent cx="1344930" cy="1343025"/>
            <wp:effectExtent l="19050" t="0" r="7620" b="0"/>
            <wp:wrapSquare wrapText="bothSides"/>
            <wp:docPr id="1" name="Рисунок 1" descr="http://novoserg56.ru/wp-content/uploads/2019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erg56.ru/wp-content/uploads/2019/04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8D8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Куйбышевский </w:t>
      </w:r>
      <w:r w:rsidR="00676509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район 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готовится к переписи населения 2020 года: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</w:t>
      </w:r>
      <w:r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регистраторы начнут работу уже 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в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август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е</w:t>
      </w:r>
      <w:r w:rsidR="002758DA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 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 xml:space="preserve">2019 </w:t>
      </w:r>
      <w:r w:rsidR="00B22881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г</w:t>
      </w:r>
      <w:r w:rsidR="00154138" w:rsidRPr="006E2BB4">
        <w:rPr>
          <w:rFonts w:ascii="Book Antiqua" w:eastAsia="Times New Roman" w:hAnsi="Book Antiqua" w:cs="Times New Roman"/>
          <w:b/>
          <w:bCs/>
          <w:color w:val="548DD4" w:themeColor="text2" w:themeTint="99"/>
          <w:kern w:val="36"/>
          <w:sz w:val="40"/>
          <w:szCs w:val="42"/>
        </w:rPr>
        <w:t>ода</w:t>
      </w:r>
    </w:p>
    <w:p w:rsidR="007B3D88" w:rsidRPr="006E2BB4" w:rsidRDefault="007B3D88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bCs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>Согласно </w:t>
      </w:r>
      <w:hyperlink r:id="rId5" w:tgtFrame="_blank" w:history="1">
        <w:r w:rsidRPr="006E2BB4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>Распоряжению Правительства Российской Федерации от 04 ноября 2017 года №</w:t>
        </w:r>
        <w:r w:rsidR="00B27CB6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 xml:space="preserve"> </w:t>
        </w:r>
        <w:r w:rsidRPr="006E2BB4">
          <w:rPr>
            <w:rStyle w:val="a3"/>
            <w:rFonts w:ascii="Book Antiqua" w:eastAsia="Times New Roman" w:hAnsi="Book Antiqua" w:cs="Times New Roman"/>
            <w:bCs/>
            <w:sz w:val="26"/>
            <w:szCs w:val="26"/>
          </w:rPr>
          <w:t>2444-р</w:t>
        </w:r>
      </w:hyperlink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> на территории Российской Федерации </w:t>
      </w:r>
      <w:r w:rsidRPr="006E2BB4">
        <w:rPr>
          <w:rFonts w:ascii="Book Antiqua" w:eastAsia="Times New Roman" w:hAnsi="Book Antiqua" w:cs="Times New Roman"/>
          <w:b/>
          <w:bCs/>
          <w:color w:val="333333"/>
          <w:sz w:val="26"/>
          <w:szCs w:val="26"/>
        </w:rPr>
        <w:t>с 1 по 31 октября 2020 года</w:t>
      </w:r>
      <w:r w:rsidRPr="006E2BB4">
        <w:rPr>
          <w:rFonts w:ascii="Book Antiqua" w:eastAsia="Times New Roman" w:hAnsi="Book Antiqua" w:cs="Times New Roman"/>
          <w:bCs/>
          <w:color w:val="333333"/>
          <w:sz w:val="26"/>
          <w:szCs w:val="26"/>
        </w:rPr>
        <w:t xml:space="preserve"> будет проведена третья Всероссийская перепись населения (ВПН-2020). </w:t>
      </w:r>
    </w:p>
    <w:p w:rsidR="002758DA" w:rsidRPr="006E2BB4" w:rsidRDefault="00774F3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Первым мероприятием </w:t>
      </w:r>
      <w:r w:rsidR="00440AA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российского масштаба по подготовке к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переписи населения</w:t>
      </w:r>
      <w:r w:rsidR="00440AA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будет работа регистраторов. В </w:t>
      </w:r>
      <w:r w:rsidR="00D968D8">
        <w:rPr>
          <w:rFonts w:ascii="Book Antiqua" w:eastAsia="Times New Roman" w:hAnsi="Book Antiqua" w:cs="Times New Roman"/>
          <w:color w:val="333333"/>
          <w:sz w:val="26"/>
          <w:szCs w:val="26"/>
        </w:rPr>
        <w:t>Куйбышевском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районе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 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вгуст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е-сентябре 2019 года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05D75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регистраторы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проведут </w:t>
      </w:r>
      <w:r w:rsidR="00E0572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сплошной подворный обход домов и строений, фактически имеющихся на местности. Эта работа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 станет одним из основных этапов подготовки к </w:t>
      </w:r>
      <w:r w:rsidR="006E2BB4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сероссийской переписи населения 2020 года.</w:t>
      </w:r>
    </w:p>
    <w:p w:rsidR="00D2471A" w:rsidRPr="006E2BB4" w:rsidRDefault="00E05723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Регистраторы будут обходить закрепленные за ними участки, проверяя наличие каждого дома на местности, уточняя статус: жилое это помещение или нет, разрушенное или строящееся. Также они будут отмечать число строений, количество квартир. </w:t>
      </w:r>
    </w:p>
    <w:p w:rsidR="00D2471A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Полученные данные станут основой для разработки организационного плана проведения переписи, включающего деление территории населенных пунктов на переписные и счетные участки, осуществление расчетов потребности в персонале. Обновленные списки домов позволят осуществить перепись, не пропустив ни одного </w:t>
      </w:r>
      <w:r w:rsidR="00D30339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из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жителей. </w:t>
      </w:r>
    </w:p>
    <w:p w:rsidR="00D2471A" w:rsidRPr="006E2BB4" w:rsidRDefault="006E2BB4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Р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абота регистраторов не предполагает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опрос населения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,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однако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нельзя 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исключ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ать</w:t>
      </w:r>
      <w:r w:rsidR="00FA5EFD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контакт 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регистраторов с жителями с целью уточнения сведений о домах и строениях.</w:t>
      </w:r>
    </w:p>
    <w:p w:rsidR="00E05723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Узнать временных переписных работников можно будет по удостоверению установленного образца, которое действительно при предъявлении паспорта гражданина РФ.</w:t>
      </w:r>
      <w:r w:rsidR="00E0572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При себе они будут иметь списки адресов домов и фрагмент карты-схемы выделенного для обхода участка города.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</w:p>
    <w:p w:rsidR="00D2471A" w:rsidRPr="006E2BB4" w:rsidRDefault="00FA5EFD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Отдел государственной статистики в г. Таганроге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>(включая специалистов в п. Матвеев-Курган, с</w:t>
      </w:r>
      <w:proofErr w:type="gramStart"/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>.П</w:t>
      </w:r>
      <w:proofErr w:type="gramEnd"/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окровском)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проси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т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с пониманием отнестись к этому мероприятию, </w:t>
      </w:r>
      <w:r w:rsidR="00A9789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не чинить препятствий</w:t>
      </w:r>
      <w:r w:rsidR="00D30339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9A11D6">
        <w:rPr>
          <w:rFonts w:ascii="Book Antiqua" w:eastAsia="Times New Roman" w:hAnsi="Book Antiqua" w:cs="Times New Roman"/>
          <w:color w:val="333333"/>
          <w:sz w:val="26"/>
          <w:szCs w:val="26"/>
        </w:rPr>
        <w:t>в работе регистраторов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и держать в этот период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домашних </w:t>
      </w:r>
      <w:r w:rsidR="002758D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собак на привязи.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Чтобы перепись в </w:t>
      </w:r>
      <w:r w:rsidR="00D968D8">
        <w:rPr>
          <w:rFonts w:ascii="Book Antiqua" w:hAnsi="Book Antiqua"/>
          <w:color w:val="333333"/>
          <w:sz w:val="26"/>
          <w:szCs w:val="26"/>
          <w:shd w:val="clear" w:color="auto" w:fill="FFFFFF"/>
        </w:rPr>
        <w:t>Куйбышевском</w:t>
      </w:r>
      <w:r w:rsidR="00676509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районе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прошла качественно и своевременно, призываем жителей проверить </w:t>
      </w:r>
      <w:r w:rsidR="001F3194">
        <w:rPr>
          <w:rFonts w:ascii="Book Antiqua" w:hAnsi="Book Antiqua"/>
          <w:color w:val="333333"/>
          <w:sz w:val="26"/>
          <w:szCs w:val="26"/>
          <w:shd w:val="clear" w:color="auto" w:fill="FFFFFF"/>
        </w:rPr>
        <w:t>наличие знаков адресации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на своих квартирах или домах и</w:t>
      </w:r>
      <w:r w:rsidR="00B27CB6">
        <w:rPr>
          <w:rFonts w:ascii="Book Antiqua" w:hAnsi="Book Antiqua"/>
          <w:color w:val="333333"/>
          <w:sz w:val="26"/>
          <w:szCs w:val="26"/>
          <w:shd w:val="clear" w:color="auto" w:fill="FFFFFF"/>
        </w:rPr>
        <w:t>,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при необходимости</w:t>
      </w:r>
      <w:r w:rsidR="00B27CB6">
        <w:rPr>
          <w:rFonts w:ascii="Book Antiqua" w:hAnsi="Book Antiqua"/>
          <w:color w:val="333333"/>
          <w:sz w:val="26"/>
          <w:szCs w:val="26"/>
          <w:shd w:val="clear" w:color="auto" w:fill="FFFFFF"/>
        </w:rPr>
        <w:t>,</w:t>
      </w:r>
      <w:r w:rsidRPr="006E2BB4">
        <w:rPr>
          <w:rFonts w:ascii="Book Antiqua" w:hAnsi="Book Antiqua"/>
          <w:color w:val="333333"/>
          <w:sz w:val="26"/>
          <w:szCs w:val="26"/>
          <w:shd w:val="clear" w:color="auto" w:fill="FFFFFF"/>
        </w:rPr>
        <w:t xml:space="preserve"> ее обновить.</w:t>
      </w:r>
      <w:r w:rsidR="00D2471A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</w:p>
    <w:p w:rsidR="002758DA" w:rsidRPr="006E2BB4" w:rsidRDefault="00D2471A" w:rsidP="006E2BB4">
      <w:pPr>
        <w:spacing w:after="120" w:line="300" w:lineRule="atLeast"/>
        <w:ind w:firstLine="709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В целях исключения мошеннических действий в период проведения регистраторами подворных обходов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получить дополнительную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информацию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, или уточнить личность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временных переписных работник</w:t>
      </w:r>
      <w:r w:rsidR="007C4933"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ов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можно в 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представительствах 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>отдел</w:t>
      </w:r>
      <w:r w:rsidR="00676509">
        <w:rPr>
          <w:rFonts w:ascii="Book Antiqua" w:eastAsia="Times New Roman" w:hAnsi="Book Antiqua" w:cs="Times New Roman"/>
          <w:color w:val="333333"/>
          <w:sz w:val="26"/>
          <w:szCs w:val="26"/>
        </w:rPr>
        <w:t>а</w:t>
      </w:r>
      <w:r w:rsidRPr="006E2BB4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государственной статистики по телефон</w:t>
      </w:r>
      <w:r w:rsidR="00D968D8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у                      </w:t>
      </w:r>
      <w:r w:rsidR="007C4933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>8-918-89</w:t>
      </w:r>
      <w:r w:rsidR="00D968D8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>3</w:t>
      </w:r>
      <w:r w:rsidR="007C4933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>-83</w:t>
      </w:r>
      <w:r w:rsidR="00D968D8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>71</w:t>
      </w:r>
      <w:r w:rsidR="00D30339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7C4933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или</w:t>
      </w:r>
      <w:r w:rsidR="00D30339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7C4933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в </w:t>
      </w:r>
      <w:r w:rsidR="00D30339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</w:t>
      </w:r>
      <w:r w:rsidR="006E2BB4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отделах </w:t>
      </w:r>
      <w:r w:rsidR="007C4933"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 xml:space="preserve"> полиции</w:t>
      </w:r>
      <w:r w:rsidRPr="00D968D8">
        <w:rPr>
          <w:rFonts w:ascii="Book Antiqua" w:eastAsia="Times New Roman" w:hAnsi="Book Antiqua" w:cs="Times New Roman"/>
          <w:color w:val="333333"/>
          <w:sz w:val="26"/>
          <w:szCs w:val="26"/>
        </w:rPr>
        <w:t>.</w:t>
      </w:r>
    </w:p>
    <w:p w:rsidR="009A11D6" w:rsidRDefault="009A11D6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</w:p>
    <w:p w:rsidR="00D30339" w:rsidRDefault="007C4933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Отдел </w:t>
      </w:r>
      <w:proofErr w:type="gramStart"/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государственной</w:t>
      </w:r>
      <w:proofErr w:type="gramEnd"/>
      <w:r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 </w:t>
      </w:r>
    </w:p>
    <w:p w:rsidR="007C4933" w:rsidRPr="000B68C0" w:rsidRDefault="00D30339" w:rsidP="007C4933">
      <w:pPr>
        <w:spacing w:after="0" w:line="300" w:lineRule="atLeast"/>
        <w:jc w:val="both"/>
        <w:rPr>
          <w:rFonts w:ascii="Book Antiqua" w:eastAsia="Times New Roman" w:hAnsi="Book Antiqua" w:cs="Times New Roman"/>
          <w:color w:val="333333"/>
          <w:sz w:val="24"/>
          <w:szCs w:val="28"/>
        </w:rPr>
      </w:pPr>
      <w:r>
        <w:rPr>
          <w:rFonts w:ascii="Book Antiqua" w:eastAsia="Times New Roman" w:hAnsi="Book Antiqua" w:cs="Times New Roman"/>
          <w:color w:val="333333"/>
          <w:sz w:val="24"/>
          <w:szCs w:val="28"/>
        </w:rPr>
        <w:t>с</w:t>
      </w:r>
      <w:r w:rsidR="007C4933"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татистики</w:t>
      </w:r>
      <w:r>
        <w:rPr>
          <w:rFonts w:ascii="Book Antiqua" w:eastAsia="Times New Roman" w:hAnsi="Book Antiqua" w:cs="Times New Roman"/>
          <w:color w:val="333333"/>
          <w:sz w:val="24"/>
          <w:szCs w:val="28"/>
        </w:rPr>
        <w:t xml:space="preserve"> </w:t>
      </w:r>
      <w:r w:rsidR="007C4933" w:rsidRPr="000B68C0">
        <w:rPr>
          <w:rFonts w:ascii="Book Antiqua" w:eastAsia="Times New Roman" w:hAnsi="Book Antiqua" w:cs="Times New Roman"/>
          <w:color w:val="333333"/>
          <w:sz w:val="24"/>
          <w:szCs w:val="28"/>
        </w:rPr>
        <w:t>в г. Таганроге</w:t>
      </w:r>
    </w:p>
    <w:sectPr w:rsidR="007C4933" w:rsidRPr="000B68C0" w:rsidSect="00D968D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8DA"/>
    <w:rsid w:val="0007356B"/>
    <w:rsid w:val="000B68C0"/>
    <w:rsid w:val="00154138"/>
    <w:rsid w:val="001F3194"/>
    <w:rsid w:val="001F6AFB"/>
    <w:rsid w:val="002758DA"/>
    <w:rsid w:val="002D6B6B"/>
    <w:rsid w:val="002F71C7"/>
    <w:rsid w:val="00342EF1"/>
    <w:rsid w:val="00440AA5"/>
    <w:rsid w:val="005D0E87"/>
    <w:rsid w:val="00605D75"/>
    <w:rsid w:val="00613105"/>
    <w:rsid w:val="006676BD"/>
    <w:rsid w:val="00676509"/>
    <w:rsid w:val="006E2BB4"/>
    <w:rsid w:val="00774F3A"/>
    <w:rsid w:val="007B3D88"/>
    <w:rsid w:val="007C4933"/>
    <w:rsid w:val="00815509"/>
    <w:rsid w:val="00846792"/>
    <w:rsid w:val="00851046"/>
    <w:rsid w:val="009A11D6"/>
    <w:rsid w:val="00A23B89"/>
    <w:rsid w:val="00A9789A"/>
    <w:rsid w:val="00B22881"/>
    <w:rsid w:val="00B27CB6"/>
    <w:rsid w:val="00C74AA8"/>
    <w:rsid w:val="00D21131"/>
    <w:rsid w:val="00D2471A"/>
    <w:rsid w:val="00D30339"/>
    <w:rsid w:val="00D968D8"/>
    <w:rsid w:val="00E05723"/>
    <w:rsid w:val="00F0681C"/>
    <w:rsid w:val="00F3064C"/>
    <w:rsid w:val="00F410F7"/>
    <w:rsid w:val="00FA5EFD"/>
    <w:rsid w:val="00FC06BB"/>
    <w:rsid w:val="00FD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D1"/>
  </w:style>
  <w:style w:type="paragraph" w:styleId="1">
    <w:name w:val="heading 1"/>
    <w:basedOn w:val="a"/>
    <w:link w:val="10"/>
    <w:uiPriority w:val="9"/>
    <w:qFormat/>
    <w:rsid w:val="0027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8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758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8DA"/>
  </w:style>
  <w:style w:type="paragraph" w:styleId="a4">
    <w:name w:val="Normal (Web)"/>
    <w:basedOn w:val="a"/>
    <w:uiPriority w:val="99"/>
    <w:semiHidden/>
    <w:unhideWhenUsed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buy">
    <w:name w:val="imgbuy"/>
    <w:basedOn w:val="a"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8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758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8DA"/>
  </w:style>
  <w:style w:type="paragraph" w:styleId="a4">
    <w:name w:val="Normal (Web)"/>
    <w:basedOn w:val="a"/>
    <w:uiPriority w:val="99"/>
    <w:semiHidden/>
    <w:unhideWhenUsed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buy">
    <w:name w:val="imgbuy"/>
    <w:basedOn w:val="a"/>
    <w:rsid w:val="002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D3bhpaRcLgRtJredep5LDAetsobcKK6m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2</cp:revision>
  <cp:lastPrinted>2019-07-18T05:40:00Z</cp:lastPrinted>
  <dcterms:created xsi:type="dcterms:W3CDTF">2019-08-22T09:35:00Z</dcterms:created>
  <dcterms:modified xsi:type="dcterms:W3CDTF">2019-08-22T09:35:00Z</dcterms:modified>
</cp:coreProperties>
</file>